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6B7" w:rsidRDefault="001B36B7" w:rsidP="001B36B7">
      <w:pPr>
        <w:pStyle w:val="Title"/>
      </w:pPr>
      <w:r>
        <w:t>Case Notes</w:t>
      </w:r>
    </w:p>
    <w:p w:rsidR="00786649" w:rsidRDefault="00786649" w:rsidP="00786649">
      <w:pPr>
        <w:pStyle w:val="Heading1"/>
      </w:pPr>
      <w:bookmarkStart w:id="0" w:name="_GoBack"/>
      <w:r>
        <w:t>Chapter 5: Managing f</w:t>
      </w:r>
      <w:r w:rsidRPr="00D03F44">
        <w:t>or Quality</w:t>
      </w:r>
    </w:p>
    <w:bookmarkEnd w:id="0"/>
    <w:p w:rsidR="00E87F3F" w:rsidRDefault="00E87F3F" w:rsidP="001B36B7">
      <w:pPr>
        <w:pStyle w:val="Heading2"/>
        <w:rPr>
          <w:color w:val="365F91" w:themeColor="accent1" w:themeShade="BF"/>
          <w:sz w:val="28"/>
          <w:szCs w:val="28"/>
        </w:rPr>
      </w:pPr>
      <w:r w:rsidRPr="00E87F3F">
        <w:rPr>
          <w:color w:val="365F91" w:themeColor="accent1" w:themeShade="BF"/>
          <w:sz w:val="28"/>
          <w:szCs w:val="28"/>
        </w:rPr>
        <w:t xml:space="preserve">Van Halen, Brown M&amp;Ms, and Quality Control </w:t>
      </w:r>
    </w:p>
    <w:p w:rsidR="001B36B7" w:rsidRDefault="001B36B7" w:rsidP="001B36B7">
      <w:pPr>
        <w:pStyle w:val="Heading2"/>
      </w:pPr>
      <w:r w:rsidRPr="00C64C7E">
        <w:t>Case Summary</w:t>
      </w:r>
    </w:p>
    <w:p w:rsidR="001B36B7" w:rsidRDefault="007B3ADB" w:rsidP="001B36B7">
      <w:r>
        <w:rPr>
          <w:i/>
        </w:rPr>
        <w:t>This case describes how the rock band, Van Halen, used the presence of brown M&amp;Ms in the backstage area as a visible signal to quality lapses</w:t>
      </w:r>
      <w:r w:rsidR="000B3FFF">
        <w:rPr>
          <w:i/>
        </w:rPr>
        <w:t xml:space="preserve"> of conformance</w:t>
      </w:r>
      <w:r>
        <w:rPr>
          <w:i/>
        </w:rPr>
        <w:t xml:space="preserve"> </w:t>
      </w:r>
      <w:r w:rsidR="000B3FFF">
        <w:rPr>
          <w:i/>
        </w:rPr>
        <w:t>to</w:t>
      </w:r>
      <w:r>
        <w:rPr>
          <w:i/>
        </w:rPr>
        <w:t xml:space="preserve"> its </w:t>
      </w:r>
      <w:r w:rsidR="004B40A4">
        <w:rPr>
          <w:i/>
        </w:rPr>
        <w:t xml:space="preserve">performance </w:t>
      </w:r>
      <w:r w:rsidR="000B3FFF">
        <w:rPr>
          <w:i/>
        </w:rPr>
        <w:t>specifications</w:t>
      </w:r>
      <w:r>
        <w:rPr>
          <w:i/>
        </w:rPr>
        <w:t>.</w:t>
      </w:r>
    </w:p>
    <w:p w:rsidR="001B36B7" w:rsidRDefault="001B36B7" w:rsidP="001B36B7"/>
    <w:p w:rsidR="001B36B7" w:rsidRPr="00C64C7E" w:rsidRDefault="001B36B7" w:rsidP="001B36B7">
      <w:pPr>
        <w:rPr>
          <w:b/>
        </w:rPr>
      </w:pPr>
      <w:r w:rsidRPr="001B36B7">
        <w:rPr>
          <w:rStyle w:val="Heading2Char"/>
        </w:rPr>
        <w:t>Case Analysis</w:t>
      </w:r>
      <w:r>
        <w:rPr>
          <w:b/>
        </w:rPr>
        <w:t xml:space="preserve"> </w:t>
      </w:r>
      <w:r>
        <w:rPr>
          <w:i/>
        </w:rPr>
        <w:br/>
      </w:r>
      <w:r w:rsidR="003120BD">
        <w:rPr>
          <w:i/>
        </w:rPr>
        <w:t xml:space="preserve">The case illustrates the challenges of service quality </w:t>
      </w:r>
      <w:r w:rsidR="004B40A4">
        <w:rPr>
          <w:i/>
        </w:rPr>
        <w:t>assurance.  Managing s</w:t>
      </w:r>
      <w:r w:rsidR="003120BD">
        <w:rPr>
          <w:i/>
        </w:rPr>
        <w:t>ervice quality involves identifying perception gap between customers’ expectations and actual performance</w:t>
      </w:r>
      <w:r w:rsidR="004B40A4">
        <w:rPr>
          <w:i/>
        </w:rPr>
        <w:t>.  However, both expectations and performance are based on intangibles that change over time which makes it difficult to measure and manage.  The “no brown M&amp;Ms” clause in Van Halen’s performance contract presents one way of overcoming such difficulty.</w:t>
      </w:r>
      <w:r w:rsidR="0072098A">
        <w:rPr>
          <w:i/>
        </w:rPr>
        <w:t xml:space="preserve"> </w:t>
      </w:r>
    </w:p>
    <w:p w:rsidR="001B36B7" w:rsidRPr="00C64C7E" w:rsidRDefault="001B36B7" w:rsidP="001B36B7">
      <w:pPr>
        <w:pStyle w:val="Heading2"/>
      </w:pPr>
      <w:r w:rsidRPr="00C64C7E">
        <w:t>Sample Answers to Case Questions</w:t>
      </w:r>
    </w:p>
    <w:p w:rsidR="001B36B7" w:rsidRDefault="001B36B7" w:rsidP="001B36B7"/>
    <w:p w:rsidR="001B36B7" w:rsidRDefault="001B36B7" w:rsidP="001B36B7">
      <w:r>
        <w:t>1.</w:t>
      </w:r>
      <w:r w:rsidR="0072098A">
        <w:t xml:space="preserve"> </w:t>
      </w:r>
      <w:r w:rsidR="004A6325" w:rsidRPr="004A6325">
        <w:t>Comment on the decision to use brown M&amp;M’s as a safety check for the band’s performances. Does this seem a good way to verify quality to you?  Why or why not?</w:t>
      </w:r>
    </w:p>
    <w:p w:rsidR="004A6325" w:rsidRDefault="004A6325" w:rsidP="001B36B7"/>
    <w:p w:rsidR="001B36B7" w:rsidRDefault="000B3FFF" w:rsidP="001B36B7">
      <w:r>
        <w:t xml:space="preserve">The decision to use brown M&amp;Ms as a safety check for the band’s performance is a simple and </w:t>
      </w:r>
      <w:r w:rsidR="00AA0F9E">
        <w:t>visible</w:t>
      </w:r>
      <w:r>
        <w:t xml:space="preserve"> way to make sure all personnel involved understand </w:t>
      </w:r>
      <w:r w:rsidR="00AA0F9E">
        <w:t xml:space="preserve">and deliver </w:t>
      </w:r>
      <w:r>
        <w:t xml:space="preserve">the artists’ expectations and requirements of a quality performance.  While it does not verify conformance of quality </w:t>
      </w:r>
      <w:r w:rsidR="00AA0F9E">
        <w:t xml:space="preserve">in areas such as equipment set-up, the “no brown M&amp;Ms” provides an easy way to determine if the technical specifications of the contract had been thoroughly read and complied with. </w:t>
      </w:r>
    </w:p>
    <w:p w:rsidR="001B36B7" w:rsidRDefault="001B36B7" w:rsidP="001B36B7"/>
    <w:p w:rsidR="001B36B7" w:rsidRDefault="001B36B7" w:rsidP="001B36B7">
      <w:r>
        <w:t xml:space="preserve">2. </w:t>
      </w:r>
      <w:r w:rsidR="004A6325" w:rsidRPr="004A6325">
        <w:t>Suppose you were just promoted to assistant manager at a local restaurant and as part of your duties, you are asked to improve basic food preparation and service delivery quality.  Based on this case, how might you develop a quality test at the restaurant to verify that all necessary food preparation and safety procedures were being followed</w:t>
      </w:r>
      <w:r w:rsidR="004A6325">
        <w:t>?</w:t>
      </w:r>
    </w:p>
    <w:p w:rsidR="004A6325" w:rsidRDefault="004A6325" w:rsidP="0072098A"/>
    <w:p w:rsidR="0072098A" w:rsidRDefault="004B40A4" w:rsidP="0072098A">
      <w:r>
        <w:t>Two different quality management tool</w:t>
      </w:r>
      <w:r w:rsidR="002912E4">
        <w:t>s</w:t>
      </w:r>
      <w:r>
        <w:t xml:space="preserve"> will be proposed to improve basic food preparation and service delivery quality of the restaurant.  </w:t>
      </w:r>
      <w:r w:rsidR="002E40B8">
        <w:t>As food preparation procedures are orderly and specific, a Six Sigma program can be used to ensure its quality conformance.  Service delivery, on the other hand, requires identifying service delivery performance gap</w:t>
      </w:r>
      <w:r w:rsidR="002912E4">
        <w:t>s</w:t>
      </w:r>
      <w:r w:rsidR="002E40B8">
        <w:t>.  On</w:t>
      </w:r>
      <w:r w:rsidR="002912E4">
        <w:t>e way to measure and manage these</w:t>
      </w:r>
      <w:r w:rsidR="002E40B8">
        <w:t xml:space="preserve"> gap</w:t>
      </w:r>
      <w:r w:rsidR="002912E4">
        <w:t>s</w:t>
      </w:r>
      <w:r w:rsidR="002E40B8">
        <w:t xml:space="preserve"> is to monitor the time it takes for customers </w:t>
      </w:r>
      <w:r w:rsidR="002912E4">
        <w:t xml:space="preserve">to </w:t>
      </w:r>
      <w:r w:rsidR="002E40B8">
        <w:t>receive their food order and compare that against the restaurant’s standard.</w:t>
      </w:r>
      <w:r>
        <w:t xml:space="preserve"> </w:t>
      </w:r>
    </w:p>
    <w:p w:rsidR="001B36B7" w:rsidRDefault="001B36B7" w:rsidP="001B36B7"/>
    <w:p w:rsidR="0072098A" w:rsidRPr="0072098A" w:rsidRDefault="0072098A">
      <w:r>
        <w:t xml:space="preserve"> </w:t>
      </w:r>
    </w:p>
    <w:sectPr w:rsidR="0072098A" w:rsidRPr="007209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072" w:rsidRDefault="00CC3072" w:rsidP="001B36B7">
      <w:r>
        <w:separator/>
      </w:r>
    </w:p>
  </w:endnote>
  <w:endnote w:type="continuationSeparator" w:id="0">
    <w:p w:rsidR="00CC3072" w:rsidRDefault="00CC3072" w:rsidP="001B3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072" w:rsidRDefault="00CC3072" w:rsidP="001B36B7">
      <w:r>
        <w:separator/>
      </w:r>
    </w:p>
  </w:footnote>
  <w:footnote w:type="continuationSeparator" w:id="0">
    <w:p w:rsidR="00CC3072" w:rsidRDefault="00CC3072" w:rsidP="001B36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6B7" w:rsidRDefault="001B36B7" w:rsidP="00D8604A">
    <w:pPr>
      <w:pStyle w:val="Header"/>
      <w:jc w:val="right"/>
    </w:pPr>
    <w:r>
      <w:t>Instructor Resource</w:t>
    </w:r>
  </w:p>
  <w:p w:rsidR="00623527" w:rsidRDefault="00623527" w:rsidP="00623527">
    <w:pPr>
      <w:pStyle w:val="Header"/>
      <w:tabs>
        <w:tab w:val="clear" w:pos="4680"/>
      </w:tabs>
      <w:jc w:val="right"/>
    </w:pPr>
    <w:r w:rsidRPr="00623527">
      <w:t>Ray Venkataraman and Jeffrey Pinto</w:t>
    </w:r>
  </w:p>
  <w:p w:rsidR="00D8604A" w:rsidRDefault="00623527" w:rsidP="00623527">
    <w:pPr>
      <w:pStyle w:val="Header"/>
      <w:tabs>
        <w:tab w:val="clear" w:pos="4680"/>
      </w:tabs>
      <w:jc w:val="right"/>
    </w:pPr>
    <w:r w:rsidRPr="00623527">
      <w:rPr>
        <w:i/>
      </w:rPr>
      <w:t xml:space="preserve">Operations Management: Managing Global Supply Chains, </w:t>
    </w:r>
    <w:r>
      <w:t>1</w:t>
    </w:r>
    <w:r w:rsidR="00D8604A" w:rsidRPr="00D8604A">
      <w:t>e</w:t>
    </w:r>
  </w:p>
  <w:p w:rsidR="00D8604A" w:rsidRPr="006771EC" w:rsidRDefault="00E5044E" w:rsidP="00D8604A">
    <w:pPr>
      <w:pStyle w:val="Header"/>
      <w:jc w:val="right"/>
    </w:pPr>
    <w:r>
      <w:t>SAGE Publishing, 2018</w:t>
    </w:r>
  </w:p>
  <w:p w:rsidR="001B36B7" w:rsidRDefault="001B36B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527" w:rsidRDefault="006235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9229A"/>
    <w:multiLevelType w:val="hybridMultilevel"/>
    <w:tmpl w:val="F9DAA5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6B7"/>
    <w:rsid w:val="00067B29"/>
    <w:rsid w:val="000B3FFF"/>
    <w:rsid w:val="000E3E90"/>
    <w:rsid w:val="001B36B7"/>
    <w:rsid w:val="00202B9D"/>
    <w:rsid w:val="00266848"/>
    <w:rsid w:val="002912E4"/>
    <w:rsid w:val="002E40B8"/>
    <w:rsid w:val="003120BD"/>
    <w:rsid w:val="003203CA"/>
    <w:rsid w:val="00470B0F"/>
    <w:rsid w:val="004A6325"/>
    <w:rsid w:val="004B40A4"/>
    <w:rsid w:val="005222FB"/>
    <w:rsid w:val="00536FF1"/>
    <w:rsid w:val="00623527"/>
    <w:rsid w:val="0072098A"/>
    <w:rsid w:val="00786649"/>
    <w:rsid w:val="007B3ADB"/>
    <w:rsid w:val="008A40A1"/>
    <w:rsid w:val="00A46DB8"/>
    <w:rsid w:val="00AA0F9E"/>
    <w:rsid w:val="00AF3200"/>
    <w:rsid w:val="00C00619"/>
    <w:rsid w:val="00C3385A"/>
    <w:rsid w:val="00C85648"/>
    <w:rsid w:val="00CC3072"/>
    <w:rsid w:val="00D03F44"/>
    <w:rsid w:val="00D8604A"/>
    <w:rsid w:val="00DF2874"/>
    <w:rsid w:val="00E5044E"/>
    <w:rsid w:val="00E770E0"/>
    <w:rsid w:val="00E87F3F"/>
    <w:rsid w:val="00FD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6B7"/>
  </w:style>
  <w:style w:type="paragraph" w:styleId="Heading1">
    <w:name w:val="heading 1"/>
    <w:basedOn w:val="Normal"/>
    <w:next w:val="Normal"/>
    <w:link w:val="Heading1Char"/>
    <w:uiPriority w:val="9"/>
    <w:qFormat/>
    <w:rsid w:val="001B36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6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6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B36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36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6B7"/>
  </w:style>
  <w:style w:type="paragraph" w:styleId="Footer">
    <w:name w:val="footer"/>
    <w:basedOn w:val="Normal"/>
    <w:link w:val="Foot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6B7"/>
  </w:style>
  <w:style w:type="character" w:customStyle="1" w:styleId="Heading2Char">
    <w:name w:val="Heading 2 Char"/>
    <w:basedOn w:val="DefaultParagraphFont"/>
    <w:link w:val="Heading2"/>
    <w:uiPriority w:val="9"/>
    <w:rsid w:val="001B36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209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6B7"/>
  </w:style>
  <w:style w:type="paragraph" w:styleId="Heading1">
    <w:name w:val="heading 1"/>
    <w:basedOn w:val="Normal"/>
    <w:next w:val="Normal"/>
    <w:link w:val="Heading1Char"/>
    <w:uiPriority w:val="9"/>
    <w:qFormat/>
    <w:rsid w:val="001B36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6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6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B36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36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6B7"/>
  </w:style>
  <w:style w:type="paragraph" w:styleId="Footer">
    <w:name w:val="footer"/>
    <w:basedOn w:val="Normal"/>
    <w:link w:val="FooterChar"/>
    <w:uiPriority w:val="99"/>
    <w:unhideWhenUsed/>
    <w:rsid w:val="001B36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6B7"/>
  </w:style>
  <w:style w:type="character" w:customStyle="1" w:styleId="Heading2Char">
    <w:name w:val="Heading 2 Char"/>
    <w:basedOn w:val="DefaultParagraphFont"/>
    <w:link w:val="Heading2"/>
    <w:uiPriority w:val="9"/>
    <w:rsid w:val="001B36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209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Bierach, Katie</dc:creator>
  <cp:lastModifiedBy>Ancheta, Katie</cp:lastModifiedBy>
  <cp:revision>10</cp:revision>
  <dcterms:created xsi:type="dcterms:W3CDTF">2016-09-03T11:50:00Z</dcterms:created>
  <dcterms:modified xsi:type="dcterms:W3CDTF">2016-11-18T23:36:00Z</dcterms:modified>
</cp:coreProperties>
</file>